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077"/>
        <w:gridCol w:w="1041"/>
        <w:gridCol w:w="1077"/>
        <w:gridCol w:w="610"/>
        <w:gridCol w:w="2557"/>
        <w:gridCol w:w="1570"/>
        <w:gridCol w:w="135"/>
        <w:gridCol w:w="1657"/>
        <w:gridCol w:w="1436"/>
      </w:tblGrid>
      <w:tr w:rsidR="00F467F2" w:rsidRPr="00764B88" w:rsidTr="00764B88">
        <w:tc>
          <w:tcPr>
            <w:tcW w:w="1077" w:type="dxa"/>
            <w:tcBorders>
              <w:bottom w:val="single" w:sz="4" w:space="0" w:color="auto"/>
            </w:tcBorders>
          </w:tcPr>
          <w:p w:rsidR="00F467F2" w:rsidRPr="00764B88" w:rsidRDefault="00F467F2" w:rsidP="00F467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توضیح و مهلت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F467F2" w:rsidRPr="00764B88" w:rsidRDefault="00F467F2" w:rsidP="00F467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ناقص/خیر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467F2" w:rsidRPr="00764B88" w:rsidRDefault="00F467F2" w:rsidP="00F467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کامل /تعداد</w:t>
            </w:r>
          </w:p>
        </w:tc>
        <w:tc>
          <w:tcPr>
            <w:tcW w:w="7965" w:type="dxa"/>
            <w:gridSpan w:val="6"/>
          </w:tcPr>
          <w:p w:rsidR="00F467F2" w:rsidRDefault="00F467F2" w:rsidP="00F467F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مدارک راه اندازی پژوهشکده تحقیقاتی دولتی</w:t>
            </w:r>
            <w:r w:rsidR="00A47F10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bookmarkStart w:id="0" w:name="_GoBack"/>
            <w:bookmarkEnd w:id="0"/>
          </w:p>
          <w:p w:rsidR="00A47F10" w:rsidRPr="00764B88" w:rsidRDefault="00A47F10" w:rsidP="00A47F1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علوم پزشکی....................</w:t>
            </w:r>
          </w:p>
        </w:tc>
      </w:tr>
      <w:tr w:rsidR="00F467F2" w:rsidRPr="00764B88" w:rsidTr="00764B8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بالاترین مقام (رئیس دانشگاه)</w:t>
            </w:r>
          </w:p>
        </w:tc>
        <w:tc>
          <w:tcPr>
            <w:tcW w:w="1436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نامه درخواست</w:t>
            </w:r>
          </w:p>
        </w:tc>
      </w:tr>
      <w:tr w:rsidR="00764B88" w:rsidRPr="00764B88" w:rsidTr="00502762">
        <w:trPr>
          <w:trHeight w:val="165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پرسشنامه تاسیس</w:t>
            </w:r>
          </w:p>
        </w:tc>
        <w:tc>
          <w:tcPr>
            <w:tcW w:w="1436" w:type="dxa"/>
            <w:vMerge w:val="restart"/>
          </w:tcPr>
          <w:p w:rsidR="00764B88" w:rsidRPr="00764B88" w:rsidRDefault="00764B88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فرم ها</w:t>
            </w:r>
          </w:p>
        </w:tc>
      </w:tr>
      <w:tr w:rsidR="00764B88" w:rsidRPr="00764B88" w:rsidTr="003F39F8">
        <w:trPr>
          <w:trHeight w:val="165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اساسنامه </w:t>
            </w:r>
          </w:p>
        </w:tc>
        <w:tc>
          <w:tcPr>
            <w:tcW w:w="1436" w:type="dxa"/>
            <w:vMerge/>
          </w:tcPr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64B88" w:rsidRPr="00764B88" w:rsidTr="00A47F10">
        <w:trPr>
          <w:trHeight w:val="305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764B88" w:rsidRPr="00764B88" w:rsidRDefault="00764B88" w:rsidP="00764B88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اطلاعات کلی </w:t>
            </w:r>
          </w:p>
        </w:tc>
        <w:tc>
          <w:tcPr>
            <w:tcW w:w="1436" w:type="dxa"/>
            <w:vMerge/>
          </w:tcPr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64B88" w:rsidRPr="00764B88" w:rsidTr="003A346D">
        <w:trPr>
          <w:trHeight w:val="180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764B88" w:rsidRDefault="00764B88" w:rsidP="00764B88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جدول ارزشیابی</w:t>
            </w:r>
          </w:p>
        </w:tc>
        <w:tc>
          <w:tcPr>
            <w:tcW w:w="1436" w:type="dxa"/>
            <w:vMerge/>
          </w:tcPr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64B88" w:rsidRPr="00764B88" w:rsidTr="00502762">
        <w:trPr>
          <w:trHeight w:val="185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88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764B88" w:rsidRDefault="00764B88" w:rsidP="00764B88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پاروپوینت</w:t>
            </w:r>
          </w:p>
        </w:tc>
        <w:tc>
          <w:tcPr>
            <w:tcW w:w="1436" w:type="dxa"/>
            <w:vMerge/>
          </w:tcPr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Pr="00764B88">
              <w:rPr>
                <w:rFonts w:cs="B Nazanin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مرکز تحقیقات</w:t>
            </w:r>
          </w:p>
        </w:tc>
        <w:tc>
          <w:tcPr>
            <w:tcW w:w="1436" w:type="dxa"/>
            <w:vMerge w:val="restart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موسسین</w:t>
            </w:r>
          </w:p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حداقل 9 نفر</w:t>
            </w:r>
          </w:p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تمام وقت</w:t>
            </w:r>
          </w:p>
        </w:tc>
      </w:tr>
      <w:tr w:rsidR="00F467F2" w:rsidRPr="00764B88" w:rsidTr="00764B88">
        <w:trPr>
          <w:trHeight w:val="11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8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Pr="00764B88">
              <w:rPr>
                <w:rFonts w:cs="B Nazanin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مرکز تحقیقات</w:t>
            </w: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6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0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Pr="00764B88">
              <w:rPr>
                <w:rFonts w:cs="B Nazanin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5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7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 w:val="restart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های علمی مرتبط در 3 سال گذشته</w:t>
            </w:r>
          </w:p>
        </w:tc>
      </w:tr>
      <w:tr w:rsidR="00F467F2" w:rsidRPr="00764B88" w:rsidTr="00764B88">
        <w:trPr>
          <w:trHeight w:val="8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6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9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19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0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21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 w:val="restart"/>
          </w:tcPr>
          <w:p w:rsidR="00F467F2" w:rsidRPr="00764B88" w:rsidRDefault="00F467F2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طرح های تحقیقاتی مرتبط خاتمه یافته در سا سال اخیر حداقل 10 مورد</w:t>
            </w:r>
          </w:p>
        </w:tc>
      </w:tr>
      <w:tr w:rsidR="00F467F2" w:rsidRPr="00764B88" w:rsidTr="00764B88">
        <w:trPr>
          <w:trHeight w:val="7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8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6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9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6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0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 w:val="restart"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7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467F2" w:rsidRPr="00764B88" w:rsidTr="00764B88">
        <w:trPr>
          <w:trHeight w:val="18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37" w:type="dxa"/>
            <w:gridSpan w:val="3"/>
            <w:tcBorders>
              <w:left w:val="single" w:sz="4" w:space="0" w:color="auto"/>
            </w:tcBorders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gridSpan w:val="2"/>
            <w:vMerge/>
          </w:tcPr>
          <w:p w:rsidR="00F467F2" w:rsidRPr="00764B88" w:rsidRDefault="00F467F2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F467F2" w:rsidRPr="00764B88" w:rsidRDefault="00F467F2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B27324" w:rsidRPr="00764B88" w:rsidTr="00764B88">
        <w:trPr>
          <w:trHeight w:val="285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B27324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 w:val="restart"/>
          </w:tcPr>
          <w:p w:rsidR="00B27324" w:rsidRPr="00764B88" w:rsidRDefault="00B27324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ارزشیابی سه سال اخیر مرکز تحقیقات</w:t>
            </w:r>
          </w:p>
        </w:tc>
      </w:tr>
      <w:tr w:rsidR="00B27324" w:rsidRPr="00764B88" w:rsidTr="00764B88">
        <w:trPr>
          <w:trHeight w:val="165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B27324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تحقیقات </w:t>
            </w:r>
          </w:p>
        </w:tc>
        <w:tc>
          <w:tcPr>
            <w:tcW w:w="1436" w:type="dxa"/>
            <w:vMerge/>
          </w:tcPr>
          <w:p w:rsidR="00B27324" w:rsidRPr="00764B88" w:rsidRDefault="00B27324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B27324" w:rsidRPr="00764B88" w:rsidTr="00764B88">
        <w:trPr>
          <w:trHeight w:val="285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4" w:rsidRPr="00764B88" w:rsidRDefault="00B27324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B27324" w:rsidRPr="00764B88" w:rsidRDefault="00764B88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 تحقیقات </w:t>
            </w:r>
          </w:p>
        </w:tc>
        <w:tc>
          <w:tcPr>
            <w:tcW w:w="1436" w:type="dxa"/>
            <w:vMerge/>
          </w:tcPr>
          <w:p w:rsidR="00B27324" w:rsidRPr="00764B88" w:rsidRDefault="00B27324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A47F10" w:rsidRPr="00764B88" w:rsidTr="008711FD">
        <w:trPr>
          <w:trHeight w:val="48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A47F10" w:rsidRPr="00A47F10" w:rsidRDefault="00A47F10" w:rsidP="00A47F10">
            <w:pPr>
              <w:pStyle w:val="NormalWeb"/>
              <w:shd w:val="clear" w:color="auto" w:fill="FFFFFF"/>
              <w:bidi/>
              <w:spacing w:before="0" w:after="0" w:line="360" w:lineRule="atLeast"/>
              <w:rPr>
                <w:rFonts w:cs="B Nazanin"/>
                <w:b/>
                <w:bCs/>
              </w:rPr>
            </w:pPr>
            <w:r w:rsidRPr="00A47F10">
              <w:rPr>
                <w:rFonts w:ascii="Cambria" w:hAnsi="Cambria" w:cs="Cambria" w:hint="cs"/>
                <w:b/>
                <w:bCs/>
                <w:color w:val="000000"/>
                <w:sz w:val="22"/>
                <w:szCs w:val="22"/>
                <w:rtl/>
              </w:rPr>
              <w:t> </w:t>
            </w:r>
            <w:r w:rsidRPr="00A47F10">
              <w:rPr>
                <w:rFonts w:ascii="sahel" w:hAnsi="sahel" w:cs="B Nazanin"/>
                <w:b/>
                <w:bCs/>
                <w:color w:val="000000"/>
                <w:sz w:val="22"/>
                <w:szCs w:val="22"/>
                <w:rtl/>
              </w:rPr>
              <w:t xml:space="preserve"> - </w:t>
            </w:r>
            <w:r w:rsidRPr="00A47F10"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  <w:t>برخورداری از نیروهای متبحر و مجرب</w:t>
            </w:r>
          </w:p>
        </w:tc>
        <w:tc>
          <w:tcPr>
            <w:tcW w:w="1436" w:type="dxa"/>
            <w:vMerge w:val="restart"/>
          </w:tcPr>
          <w:p w:rsidR="00A47F10" w:rsidRPr="00764B88" w:rsidRDefault="00A47F10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فضا و امکانات و تجهیزات</w:t>
            </w:r>
          </w:p>
        </w:tc>
      </w:tr>
      <w:tr w:rsidR="00A47F10" w:rsidRPr="00764B88" w:rsidTr="00484F8C">
        <w:trPr>
          <w:trHeight w:val="555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A47F10" w:rsidRPr="00A47F10" w:rsidRDefault="00A47F10" w:rsidP="00A47F10">
            <w:pPr>
              <w:pStyle w:val="NormalWeb"/>
              <w:shd w:val="clear" w:color="auto" w:fill="FFFFFF"/>
              <w:bidi/>
              <w:spacing w:before="0" w:after="0" w:line="360" w:lineRule="atLeast"/>
              <w:rPr>
                <w:rFonts w:ascii="Cambria" w:hAnsi="Cambria" w:cs="Cambria" w:hint="cs"/>
                <w:b/>
                <w:bCs/>
                <w:color w:val="000000"/>
                <w:sz w:val="22"/>
                <w:szCs w:val="22"/>
                <w:rtl/>
              </w:rPr>
            </w:pPr>
            <w:r w:rsidRPr="00A47F10"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-تامین حداقل 3 نیروی اداری، پشتیبانی و کارشناسی</w:t>
            </w:r>
          </w:p>
        </w:tc>
        <w:tc>
          <w:tcPr>
            <w:tcW w:w="1436" w:type="dxa"/>
            <w:vMerge/>
          </w:tcPr>
          <w:p w:rsidR="00A47F10" w:rsidRPr="00764B88" w:rsidRDefault="00A47F10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A47F10" w:rsidRPr="00764B88" w:rsidTr="0005681A">
        <w:trPr>
          <w:trHeight w:val="495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A47F10" w:rsidRPr="00A47F10" w:rsidRDefault="00A47F10" w:rsidP="00A47F10">
            <w:pPr>
              <w:pStyle w:val="NormalWeb"/>
              <w:shd w:val="clear" w:color="auto" w:fill="FFFFFF"/>
              <w:bidi/>
              <w:spacing w:before="0" w:after="0" w:line="360" w:lineRule="atLeast"/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A47F10"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  <w:t>-تامین فضای مناسب با امکانات و تجهیز ات مناسب</w:t>
            </w:r>
          </w:p>
        </w:tc>
        <w:tc>
          <w:tcPr>
            <w:tcW w:w="1436" w:type="dxa"/>
            <w:vMerge/>
          </w:tcPr>
          <w:p w:rsidR="00A47F10" w:rsidRPr="00764B88" w:rsidRDefault="00A47F10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A47F10" w:rsidRPr="00764B88" w:rsidTr="00A47F10">
        <w:trPr>
          <w:trHeight w:val="1052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10" w:rsidRPr="00764B88" w:rsidRDefault="00A47F10" w:rsidP="00F467F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529" w:type="dxa"/>
            <w:gridSpan w:val="5"/>
            <w:tcBorders>
              <w:left w:val="single" w:sz="4" w:space="0" w:color="auto"/>
            </w:tcBorders>
          </w:tcPr>
          <w:p w:rsidR="00A47F10" w:rsidRPr="00A47F10" w:rsidRDefault="00A47F10" w:rsidP="00A47F10">
            <w:pPr>
              <w:pStyle w:val="NormalWeb"/>
              <w:shd w:val="clear" w:color="auto" w:fill="FFFFFF"/>
              <w:bidi/>
              <w:spacing w:before="0" w:after="0" w:line="360" w:lineRule="atLeast"/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 w:rsidRPr="00A47F10"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-تامین </w:t>
            </w:r>
            <w:r w:rsidRPr="00A47F10">
              <w:rPr>
                <w:rFonts w:ascii="sahel" w:hAnsi="sahel" w:cs="B Nazanin" w:hint="cs"/>
                <w:b/>
                <w:bCs/>
                <w:color w:val="000000"/>
                <w:sz w:val="22"/>
                <w:szCs w:val="22"/>
                <w:rtl/>
              </w:rPr>
              <w:t>و اختصاص بودجه مورد نیاز سالانه</w:t>
            </w:r>
          </w:p>
        </w:tc>
        <w:tc>
          <w:tcPr>
            <w:tcW w:w="1436" w:type="dxa"/>
            <w:vMerge/>
          </w:tcPr>
          <w:p w:rsidR="00A47F10" w:rsidRPr="00764B88" w:rsidRDefault="00A47F10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64B88" w:rsidRPr="00764B88" w:rsidTr="00764B88"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رئیس دانشگاه 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معاون پژوهشی دانشگاه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B88" w:rsidRDefault="00764B88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کارشناس</w:t>
            </w:r>
          </w:p>
          <w:p w:rsidR="00764B88" w:rsidRDefault="00764B88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4B8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</w:t>
            </w:r>
          </w:p>
          <w:p w:rsidR="00764B88" w:rsidRDefault="00764B88" w:rsidP="00764B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64B88" w:rsidRPr="00764B88" w:rsidRDefault="00764B88" w:rsidP="00764B88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764B88" w:rsidRPr="00764B88" w:rsidRDefault="00764B88">
      <w:pPr>
        <w:rPr>
          <w:rFonts w:cs="B Nazanin"/>
          <w:b/>
          <w:bCs/>
          <w:sz w:val="24"/>
          <w:szCs w:val="24"/>
        </w:rPr>
      </w:pPr>
    </w:p>
    <w:p w:rsidR="00E60486" w:rsidRPr="00764B88" w:rsidRDefault="00764B88" w:rsidP="00764B88">
      <w:pPr>
        <w:tabs>
          <w:tab w:val="left" w:pos="5265"/>
        </w:tabs>
        <w:rPr>
          <w:rFonts w:cs="B Nazanin"/>
          <w:b/>
          <w:bCs/>
          <w:sz w:val="24"/>
          <w:szCs w:val="24"/>
        </w:rPr>
      </w:pPr>
      <w:r w:rsidRPr="00764B88">
        <w:rPr>
          <w:rFonts w:cs="B Nazanin"/>
          <w:b/>
          <w:bCs/>
          <w:sz w:val="24"/>
          <w:szCs w:val="24"/>
        </w:rPr>
        <w:tab/>
      </w:r>
    </w:p>
    <w:sectPr w:rsidR="00E60486" w:rsidRPr="0076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F2"/>
    <w:rsid w:val="00764B88"/>
    <w:rsid w:val="00A47F10"/>
    <w:rsid w:val="00B27324"/>
    <w:rsid w:val="00E60486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70FC"/>
  <w15:chartTrackingRefBased/>
  <w15:docId w15:val="{C98343FF-B4CA-4233-BA33-734FD39A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سعیده رحیمی فر</dc:creator>
  <cp:keywords/>
  <dc:description/>
  <cp:lastModifiedBy>سعیده رحیمی فر</cp:lastModifiedBy>
  <cp:revision>3</cp:revision>
  <dcterms:created xsi:type="dcterms:W3CDTF">2024-09-17T07:21:00Z</dcterms:created>
  <dcterms:modified xsi:type="dcterms:W3CDTF">2024-09-17T07:42:00Z</dcterms:modified>
</cp:coreProperties>
</file>